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slov"/>
        <w:jc w:val="left"/>
        <w:rPr>
          <w:b/>
          <w:sz w:val="22"/>
          <w:szCs w:val="22"/>
          <w:u w:val="none"/>
          <w:lang w:val="ru-RU" w:eastAsia="ru-RU"/>
        </w:rPr>
      </w:pPr>
      <w:bookmarkStart w:id="0" w:name="_GoBack"/>
      <w:bookmarkEnd w:id="0"/>
    </w:p>
    <w:p>
      <w:pPr>
        <w:ind w:firstLine="0"/>
        <w:jc w:val="center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noProof/>
          <w:sz w:val="18"/>
          <w:szCs w:val="18"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-160655</wp:posOffset>
            </wp:positionV>
            <wp:extent cx="647700" cy="660400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Arial"/>
          <w:sz w:val="18"/>
          <w:szCs w:val="18"/>
        </w:rPr>
        <w:t xml:space="preserve">                       Министерство образования и науки Российской Федерации</w:t>
      </w:r>
    </w:p>
    <w:p>
      <w:pPr>
        <w:ind w:firstLine="0"/>
        <w:jc w:val="center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 xml:space="preserve">                              федеральное государственное бюджетное образовательное учреждение высшего образования</w:t>
      </w:r>
    </w:p>
    <w:p>
      <w:pPr>
        <w:ind w:firstLine="0"/>
        <w:jc w:val="center"/>
        <w:rPr>
          <w:rFonts w:ascii="Garamond" w:hAnsi="Garamond" w:cs="Arial"/>
          <w:b/>
          <w:szCs w:val="28"/>
        </w:rPr>
      </w:pPr>
      <w:r>
        <w:rPr>
          <w:rFonts w:ascii="Garamond" w:hAnsi="Garamond" w:cs="Arial"/>
          <w:b/>
          <w:szCs w:val="28"/>
        </w:rPr>
        <w:t xml:space="preserve">                   «Московский педагогический государственный университет»</w:t>
      </w:r>
    </w:p>
    <w:p>
      <w:pPr>
        <w:spacing w:before="60"/>
        <w:ind w:firstLine="0"/>
        <w:jc w:val="center"/>
        <w:rPr>
          <w:rFonts w:ascii="Garamond" w:hAnsi="Garamond" w:cs="Arial"/>
          <w:b/>
          <w:szCs w:val="28"/>
        </w:rPr>
      </w:pPr>
      <w:r>
        <w:rPr>
          <w:rFonts w:ascii="Garamond" w:hAnsi="Garamond" w:cs="Arial"/>
          <w:b/>
          <w:szCs w:val="28"/>
        </w:rPr>
        <w:t xml:space="preserve">            ИНСТИТУТ ФИЛОЛОГИИ</w:t>
      </w:r>
    </w:p>
    <w:p>
      <w:pPr>
        <w:ind w:firstLine="0"/>
        <w:jc w:val="center"/>
        <w:rPr>
          <w:rFonts w:ascii="Garamond" w:hAnsi="Garamond" w:cs="Arial"/>
          <w:b/>
          <w:szCs w:val="28"/>
        </w:rPr>
      </w:pPr>
      <w:r>
        <w:rPr>
          <w:rFonts w:ascii="Garamond" w:hAnsi="Garamond" w:cs="Arial"/>
          <w:b/>
          <w:szCs w:val="28"/>
        </w:rPr>
        <w:t>Центр русского языка и культуры имени А. Ф. Лосева</w:t>
      </w:r>
    </w:p>
    <w:p>
      <w:pPr>
        <w:ind w:firstLine="0"/>
        <w:jc w:val="center"/>
        <w:rPr>
          <w:rFonts w:ascii="Garamond" w:hAnsi="Garamond" w:cs="Arial"/>
          <w:b/>
          <w:szCs w:val="28"/>
        </w:rPr>
      </w:pPr>
      <w:r>
        <w:rPr>
          <w:rFonts w:ascii="Garamond" w:hAnsi="Garamond" w:cs="Arial"/>
          <w:b/>
          <w:szCs w:val="28"/>
        </w:rPr>
        <w:t xml:space="preserve">Кафедра русской литературы </w:t>
      </w:r>
      <w:r>
        <w:rPr>
          <w:rFonts w:ascii="Garamond" w:hAnsi="Garamond" w:cs="Arial"/>
          <w:b/>
          <w:szCs w:val="28"/>
          <w:lang w:val="en-US"/>
        </w:rPr>
        <w:t>XX</w:t>
      </w:r>
      <w:r>
        <w:rPr>
          <w:rFonts w:ascii="Garamond" w:hAnsi="Garamond" w:cs="Arial"/>
          <w:b/>
          <w:szCs w:val="28"/>
        </w:rPr>
        <w:t>-</w:t>
      </w:r>
      <w:r>
        <w:rPr>
          <w:rFonts w:ascii="Garamond" w:hAnsi="Garamond" w:cs="Arial"/>
          <w:b/>
          <w:szCs w:val="28"/>
          <w:lang w:val="en-US"/>
        </w:rPr>
        <w:t>XXI</w:t>
      </w:r>
      <w:r>
        <w:rPr>
          <w:rFonts w:ascii="Garamond" w:hAnsi="Garamond" w:cs="Arial"/>
          <w:b/>
          <w:szCs w:val="28"/>
        </w:rPr>
        <w:t xml:space="preserve"> веков</w:t>
      </w:r>
    </w:p>
    <w:p>
      <w:pPr>
        <w:ind w:firstLine="0"/>
        <w:jc w:val="center"/>
        <w:rPr>
          <w:rFonts w:ascii="Garamond" w:hAnsi="Garamond" w:cs="Arial"/>
          <w:sz w:val="16"/>
          <w:szCs w:val="16"/>
        </w:rPr>
      </w:pPr>
    </w:p>
    <w:p>
      <w:pPr>
        <w:jc w:val="center"/>
        <w:rPr>
          <w:rFonts w:ascii="Garamond" w:hAnsi="Garamond" w:cs="Arial"/>
          <w:b/>
          <w:sz w:val="18"/>
          <w:szCs w:val="18"/>
        </w:rPr>
      </w:pPr>
    </w:p>
    <w:p>
      <w:pPr>
        <w:ind w:firstLine="0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АЛЕКСАНДР ФАДЕЕВ В ЗЕРКАЛЕ СВОЕЙ ЭПОХИ:</w:t>
      </w:r>
    </w:p>
    <w:p>
      <w:pPr>
        <w:ind w:firstLine="0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К 120-летию со дня рождения</w:t>
      </w:r>
    </w:p>
    <w:p>
      <w:pPr>
        <w:ind w:firstLine="0"/>
        <w:jc w:val="center"/>
        <w:rPr>
          <w:rFonts w:ascii="Garamond" w:hAnsi="Garamond" w:cs="Arial"/>
          <w:sz w:val="16"/>
          <w:szCs w:val="16"/>
        </w:rPr>
      </w:pPr>
    </w:p>
    <w:p>
      <w:pPr>
        <w:ind w:firstLine="0"/>
        <w:jc w:val="center"/>
        <w:rPr>
          <w:rFonts w:ascii="Garamond" w:hAnsi="Garamond" w:cs="Arial"/>
          <w:b/>
          <w:sz w:val="16"/>
          <w:szCs w:val="16"/>
        </w:rPr>
      </w:pPr>
      <w:r>
        <w:rPr>
          <w:rFonts w:ascii="Garamond" w:hAnsi="Garamond" w:cs="Arial"/>
          <w:b/>
          <w:bCs/>
          <w:szCs w:val="28"/>
        </w:rPr>
        <w:t>Молодежная научная конференция</w:t>
      </w:r>
      <w:r>
        <w:rPr>
          <w:rFonts w:ascii="Garamond" w:hAnsi="Garamond" w:cs="Arial"/>
          <w:b/>
          <w:sz w:val="16"/>
          <w:szCs w:val="16"/>
        </w:rPr>
        <w:t xml:space="preserve"> </w:t>
      </w:r>
    </w:p>
    <w:p>
      <w:pPr>
        <w:jc w:val="center"/>
        <w:rPr>
          <w:rFonts w:ascii="Garamond" w:hAnsi="Garamond" w:cs="Arial"/>
          <w:b/>
          <w:sz w:val="16"/>
          <w:szCs w:val="16"/>
        </w:rPr>
      </w:pPr>
    </w:p>
    <w:p>
      <w:pPr>
        <w:ind w:firstLine="0"/>
        <w:jc w:val="center"/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b/>
          <w:sz w:val="24"/>
        </w:rPr>
        <w:t>ИНФОРМАЦИОННОЕ ПИСЬМО</w:t>
      </w:r>
    </w:p>
    <w:p>
      <w:pPr>
        <w:ind w:firstLine="0"/>
        <w:jc w:val="center"/>
        <w:rPr>
          <w:rFonts w:ascii="Garamond" w:hAnsi="Garamond" w:cs="Arial"/>
          <w:b/>
          <w:sz w:val="24"/>
        </w:rPr>
      </w:pPr>
    </w:p>
    <w:p>
      <w:pPr>
        <w:spacing w:before="60"/>
        <w:ind w:firstLine="0"/>
        <w:jc w:val="center"/>
        <w:rPr>
          <w:rFonts w:ascii="Garamond" w:hAnsi="Garamond" w:cs="Arial"/>
          <w:szCs w:val="28"/>
        </w:rPr>
      </w:pPr>
      <w:r>
        <w:rPr>
          <w:rFonts w:ascii="Garamond" w:hAnsi="Garamond" w:cs="Arial"/>
          <w:szCs w:val="28"/>
        </w:rPr>
        <w:t>Уважаемые коллеги!</w:t>
      </w:r>
    </w:p>
    <w:p>
      <w:pPr>
        <w:spacing w:before="60"/>
        <w:ind w:firstLine="0"/>
        <w:jc w:val="center"/>
        <w:rPr>
          <w:rFonts w:ascii="Garamond" w:hAnsi="Garamond" w:cs="Arial"/>
          <w:szCs w:val="28"/>
        </w:rPr>
      </w:pPr>
      <w:r>
        <w:rPr>
          <w:rFonts w:ascii="Garamond" w:hAnsi="Garamond" w:cs="Arial"/>
          <w:szCs w:val="28"/>
        </w:rPr>
        <w:t xml:space="preserve">Приглашаем вас принять участие в конференции, </w:t>
      </w:r>
    </w:p>
    <w:p>
      <w:pPr>
        <w:spacing w:before="60"/>
        <w:ind w:firstLine="0"/>
        <w:jc w:val="center"/>
        <w:rPr>
          <w:rFonts w:ascii="Garamond" w:hAnsi="Garamond" w:cs="Arial"/>
          <w:szCs w:val="28"/>
        </w:rPr>
      </w:pPr>
      <w:r>
        <w:rPr>
          <w:rFonts w:ascii="Garamond" w:hAnsi="Garamond" w:cs="Arial"/>
          <w:szCs w:val="28"/>
        </w:rPr>
        <w:t xml:space="preserve">которая состоится  </w:t>
      </w:r>
      <w:r>
        <w:rPr>
          <w:rFonts w:ascii="Garamond" w:hAnsi="Garamond" w:cs="Arial"/>
          <w:b/>
          <w:szCs w:val="28"/>
        </w:rPr>
        <w:t>24 декабря 2021, в  пятницу</w:t>
      </w:r>
      <w:r>
        <w:rPr>
          <w:rFonts w:ascii="Garamond" w:hAnsi="Garamond" w:cs="Arial"/>
          <w:szCs w:val="28"/>
        </w:rPr>
        <w:t>, в Институте филологии МПГУ. Формат конференции будет определен позднее</w:t>
      </w:r>
    </w:p>
    <w:p>
      <w:pPr>
        <w:spacing w:before="60"/>
        <w:ind w:firstLine="660"/>
        <w:rPr>
          <w:rFonts w:ascii="Garamond" w:hAnsi="Garamond" w:cs="Arial"/>
          <w:szCs w:val="28"/>
        </w:rPr>
      </w:pPr>
    </w:p>
    <w:p>
      <w:pPr>
        <w:spacing w:before="60"/>
        <w:ind w:firstLine="660"/>
        <w:rPr>
          <w:rFonts w:ascii="Garamond" w:hAnsi="Garamond" w:cs="Arial"/>
          <w:szCs w:val="28"/>
        </w:rPr>
      </w:pPr>
      <w:r>
        <w:rPr>
          <w:rFonts w:ascii="Garamond" w:hAnsi="Garamond" w:cs="Arial"/>
          <w:szCs w:val="28"/>
        </w:rPr>
        <w:t xml:space="preserve">Заявки на участие по форме, указанной ниже, необходимо направить на электронный адрес Оргкомитета конференции </w:t>
      </w:r>
      <w:hyperlink r:id="rId7" w:history="1">
        <w:r>
          <w:rPr>
            <w:rStyle w:val="Hiperveza"/>
            <w:rFonts w:ascii="Garamond" w:hAnsi="Garamond" w:cs="Arial"/>
            <w:b/>
            <w:szCs w:val="28"/>
          </w:rPr>
          <w:t>platoacademia@yandex.ru</w:t>
        </w:r>
      </w:hyperlink>
      <w:r>
        <w:rPr>
          <w:rFonts w:ascii="Garamond" w:hAnsi="Garamond" w:cs="Arial"/>
          <w:b/>
          <w:color w:val="000000"/>
          <w:szCs w:val="28"/>
        </w:rPr>
        <w:t xml:space="preserve"> </w:t>
      </w:r>
      <w:r>
        <w:rPr>
          <w:rFonts w:ascii="Garamond" w:hAnsi="Garamond" w:cs="Arial"/>
          <w:szCs w:val="28"/>
        </w:rPr>
        <w:t xml:space="preserve">до </w:t>
      </w:r>
      <w:r>
        <w:rPr>
          <w:rFonts w:ascii="Garamond" w:hAnsi="Garamond" w:cs="Arial"/>
          <w:b/>
          <w:szCs w:val="28"/>
        </w:rPr>
        <w:t xml:space="preserve">10 декабря 2021 г. </w:t>
      </w:r>
      <w:r>
        <w:rPr>
          <w:rFonts w:ascii="Garamond" w:hAnsi="Garamond" w:cs="Arial"/>
          <w:szCs w:val="28"/>
        </w:rPr>
        <w:t>Рабочий язык конференции — русский. Отобранные Оргкомитетом работы будут опубликованы.</w:t>
      </w:r>
    </w:p>
    <w:p>
      <w:pPr>
        <w:spacing w:before="60"/>
        <w:ind w:firstLine="0"/>
        <w:jc w:val="center"/>
        <w:rPr>
          <w:rFonts w:ascii="Garamond" w:hAnsi="Garamond" w:cs="Arial"/>
          <w:b/>
          <w:bCs/>
          <w:sz w:val="16"/>
          <w:szCs w:val="16"/>
        </w:rPr>
      </w:pPr>
    </w:p>
    <w:p>
      <w:pPr>
        <w:spacing w:before="60"/>
        <w:ind w:firstLine="0"/>
        <w:jc w:val="center"/>
        <w:rPr>
          <w:rFonts w:ascii="Garamond" w:hAnsi="Garamond" w:cs="Arial"/>
          <w:b/>
          <w:bCs/>
          <w:szCs w:val="28"/>
        </w:rPr>
      </w:pPr>
      <w:r>
        <w:rPr>
          <w:rFonts w:ascii="Garamond" w:hAnsi="Garamond" w:cs="Arial"/>
          <w:b/>
          <w:bCs/>
          <w:szCs w:val="28"/>
        </w:rPr>
        <w:t>ОРГКОМИТЕТ КОНФЕРЕНЦИИ</w:t>
      </w:r>
    </w:p>
    <w:p>
      <w:pPr>
        <w:pStyle w:val="a"/>
        <w:spacing w:before="120"/>
        <w:ind w:left="567" w:hanging="567"/>
        <w:rPr>
          <w:lang w:eastAsia="ru-RU"/>
        </w:rPr>
      </w:pPr>
      <w:r>
        <w:rPr>
          <w:i/>
          <w:iCs/>
          <w:lang w:eastAsia="ru-RU"/>
        </w:rPr>
        <w:t xml:space="preserve">Трубина Людмила Александровна — </w:t>
      </w:r>
      <w:r>
        <w:rPr>
          <w:lang w:eastAsia="ru-RU"/>
        </w:rPr>
        <w:t xml:space="preserve">доктор филологических наук, заведующий кафедрой русской литературы </w:t>
      </w:r>
      <w:r>
        <w:rPr>
          <w:lang w:val="en-US" w:eastAsia="ru-RU"/>
        </w:rPr>
        <w:t>XX</w:t>
      </w:r>
      <w:r>
        <w:rPr>
          <w:lang w:eastAsia="ru-RU"/>
        </w:rPr>
        <w:t>-</w:t>
      </w:r>
      <w:r>
        <w:rPr>
          <w:lang w:val="en-US" w:eastAsia="ru-RU"/>
        </w:rPr>
        <w:t>XXI</w:t>
      </w:r>
      <w:r>
        <w:rPr>
          <w:lang w:eastAsia="ru-RU"/>
        </w:rPr>
        <w:t xml:space="preserve"> веков, проректор Московского педагогического государственного университета — СОПРЕДСЕДАТЕЛЬ;</w:t>
      </w:r>
    </w:p>
    <w:p>
      <w:pPr>
        <w:pStyle w:val="a"/>
        <w:spacing w:before="120"/>
        <w:ind w:left="567" w:hanging="567"/>
        <w:rPr>
          <w:lang w:eastAsia="ru-RU"/>
        </w:rPr>
      </w:pPr>
      <w:r>
        <w:rPr>
          <w:i/>
          <w:iCs/>
          <w:lang w:eastAsia="ru-RU"/>
        </w:rPr>
        <w:t>Чернышева Елена Геннадьевна</w:t>
      </w:r>
      <w:r>
        <w:rPr>
          <w:lang w:eastAsia="ru-RU"/>
        </w:rPr>
        <w:t xml:space="preserve"> — доктор филологических наук, директор Института филологиии  МПГУ, заведующий кафедрой русской классической литературы — СОПРЕДСЕДАТЕЛЬ;</w:t>
      </w:r>
    </w:p>
    <w:p>
      <w:pPr>
        <w:pStyle w:val="a"/>
        <w:spacing w:before="120"/>
        <w:ind w:left="567" w:hanging="567"/>
        <w:rPr>
          <w:lang w:eastAsia="ru-RU"/>
        </w:rPr>
      </w:pPr>
      <w:r>
        <w:rPr>
          <w:i/>
          <w:iCs/>
          <w:lang w:eastAsia="ru-RU"/>
        </w:rPr>
        <w:t>Святославский Алексей Владимирович</w:t>
      </w:r>
      <w:r>
        <w:rPr>
          <w:lang w:eastAsia="ru-RU"/>
        </w:rPr>
        <w:t xml:space="preserve"> — доктор культурологии, профессор кафедры русской классической литературы, руководитель Центра русского языка и культура им. А. Ф. Лосева Института филологии МПГУ — ЗАМЕСТИТЕЛЬ ПРЕДСЕДАТЕЛЯ;</w:t>
      </w:r>
    </w:p>
    <w:p>
      <w:pPr>
        <w:pStyle w:val="a"/>
        <w:spacing w:before="120"/>
        <w:ind w:left="567" w:hanging="567"/>
        <w:rPr>
          <w:lang w:eastAsia="ru-RU"/>
        </w:rPr>
      </w:pPr>
      <w:r>
        <w:rPr>
          <w:i/>
          <w:iCs/>
          <w:lang w:eastAsia="ru-RU"/>
        </w:rPr>
        <w:t>Урюпин Игорь Сергеевич</w:t>
      </w:r>
      <w:r>
        <w:rPr>
          <w:lang w:eastAsia="ru-RU"/>
        </w:rPr>
        <w:t xml:space="preserve"> — доктор филологических наук, профессор кафедры русской литературы </w:t>
      </w:r>
      <w:r>
        <w:rPr>
          <w:lang w:val="en-US" w:eastAsia="ru-RU"/>
        </w:rPr>
        <w:t>XX</w:t>
      </w:r>
      <w:r>
        <w:rPr>
          <w:lang w:eastAsia="ru-RU"/>
        </w:rPr>
        <w:t>-</w:t>
      </w:r>
      <w:r>
        <w:rPr>
          <w:lang w:val="en-US" w:eastAsia="ru-RU"/>
        </w:rPr>
        <w:t>XXI</w:t>
      </w:r>
      <w:r>
        <w:rPr>
          <w:lang w:eastAsia="ru-RU"/>
        </w:rPr>
        <w:t xml:space="preserve"> веков, заместитель директора Института филологии МПГУ;</w:t>
      </w:r>
    </w:p>
    <w:p>
      <w:pPr>
        <w:pStyle w:val="a"/>
        <w:spacing w:before="120"/>
        <w:ind w:left="567" w:hanging="567"/>
        <w:rPr>
          <w:lang w:eastAsia="ru-RU"/>
        </w:rPr>
      </w:pPr>
      <w:r>
        <w:rPr>
          <w:i/>
          <w:iCs/>
          <w:lang w:eastAsia="ru-RU"/>
        </w:rPr>
        <w:t>Поль Дмитрий Владимирович</w:t>
      </w:r>
      <w:r>
        <w:rPr>
          <w:lang w:eastAsia="ru-RU"/>
        </w:rPr>
        <w:t xml:space="preserve"> — доктор филологических наук, профессор кафедры русской литературы </w:t>
      </w:r>
      <w:r>
        <w:rPr>
          <w:lang w:val="en-US" w:eastAsia="ru-RU"/>
        </w:rPr>
        <w:t>XX</w:t>
      </w:r>
      <w:r>
        <w:rPr>
          <w:lang w:eastAsia="ru-RU"/>
        </w:rPr>
        <w:t>-</w:t>
      </w:r>
      <w:r>
        <w:rPr>
          <w:lang w:val="en-US" w:eastAsia="ru-RU"/>
        </w:rPr>
        <w:t>XXI</w:t>
      </w:r>
      <w:r>
        <w:rPr>
          <w:lang w:eastAsia="ru-RU"/>
        </w:rPr>
        <w:t xml:space="preserve"> веков Института филологии МПГУ4</w:t>
      </w:r>
    </w:p>
    <w:p>
      <w:pPr>
        <w:pStyle w:val="a"/>
        <w:spacing w:before="120"/>
        <w:ind w:left="567" w:hanging="567"/>
        <w:rPr>
          <w:lang w:eastAsia="ru-RU"/>
        </w:rPr>
      </w:pPr>
      <w:r>
        <w:rPr>
          <w:i/>
          <w:iCs/>
          <w:lang w:eastAsia="ru-RU"/>
        </w:rPr>
        <w:t xml:space="preserve">Мигалина Дарья Алексеевна — </w:t>
      </w:r>
      <w:r>
        <w:rPr>
          <w:lang w:eastAsia="ru-RU"/>
        </w:rPr>
        <w:t>специалист Центра русского языка и культуры им. А. Ф. Лосева — СЕКРЕТАРЬ</w:t>
      </w:r>
    </w:p>
    <w:p>
      <w:pPr>
        <w:pStyle w:val="a"/>
        <w:ind w:left="567" w:hanging="567"/>
        <w:rPr>
          <w:lang w:eastAsia="ru-RU"/>
        </w:rPr>
      </w:pPr>
    </w:p>
    <w:p>
      <w:pPr>
        <w:spacing w:before="60" w:after="120"/>
        <w:ind w:firstLine="658"/>
        <w:rPr>
          <w:szCs w:val="28"/>
          <w:u w:val="single"/>
        </w:rPr>
      </w:pPr>
    </w:p>
    <w:p>
      <w:pPr>
        <w:spacing w:before="60" w:after="120"/>
        <w:ind w:firstLine="658"/>
        <w:rPr>
          <w:szCs w:val="28"/>
          <w:u w:val="single"/>
        </w:rPr>
      </w:pPr>
      <w:r>
        <w:rPr>
          <w:szCs w:val="28"/>
          <w:u w:val="single"/>
        </w:rPr>
        <w:t>Предполагается осветить следующие вопросы:</w:t>
      </w:r>
    </w:p>
    <w:p>
      <w:pPr>
        <w:spacing w:before="60"/>
        <w:ind w:firstLine="660"/>
        <w:rPr>
          <w:b/>
          <w:i/>
          <w:szCs w:val="28"/>
        </w:rPr>
      </w:pPr>
      <w:r>
        <w:rPr>
          <w:b/>
          <w:i/>
          <w:szCs w:val="28"/>
        </w:rPr>
        <w:t>-  Александр Фадеев как мастер художественного слова: проблемы стиля и творческого метода</w:t>
      </w:r>
    </w:p>
    <w:p>
      <w:pPr>
        <w:spacing w:before="60"/>
        <w:ind w:firstLine="660"/>
        <w:rPr>
          <w:b/>
          <w:i/>
          <w:szCs w:val="28"/>
        </w:rPr>
      </w:pPr>
      <w:r>
        <w:rPr>
          <w:b/>
          <w:i/>
          <w:szCs w:val="28"/>
        </w:rPr>
        <w:t>- Александр Фадеев как организатор литературного процесса в СССР</w:t>
      </w:r>
    </w:p>
    <w:p>
      <w:pPr>
        <w:spacing w:before="60"/>
        <w:ind w:firstLine="660"/>
        <w:rPr>
          <w:b/>
          <w:i/>
          <w:szCs w:val="28"/>
        </w:rPr>
      </w:pPr>
      <w:r>
        <w:rPr>
          <w:b/>
          <w:i/>
          <w:szCs w:val="28"/>
        </w:rPr>
        <w:t>- Александр Фадеев и РАПП</w:t>
      </w:r>
    </w:p>
    <w:p>
      <w:pPr>
        <w:spacing w:before="60"/>
        <w:ind w:firstLine="660"/>
        <w:rPr>
          <w:b/>
          <w:i/>
          <w:szCs w:val="28"/>
        </w:rPr>
      </w:pPr>
      <w:r>
        <w:rPr>
          <w:b/>
          <w:i/>
          <w:szCs w:val="28"/>
        </w:rPr>
        <w:t>- Александр Фадеев и власть</w:t>
      </w:r>
    </w:p>
    <w:p>
      <w:pPr>
        <w:spacing w:before="60"/>
        <w:ind w:firstLine="660"/>
        <w:rPr>
          <w:b/>
          <w:i/>
          <w:szCs w:val="28"/>
        </w:rPr>
      </w:pPr>
      <w:r>
        <w:rPr>
          <w:b/>
          <w:i/>
          <w:szCs w:val="28"/>
        </w:rPr>
        <w:t>- Трагедия Александра Фадеева: «Жизнь моя как писателя теряет всякий смысл…»</w:t>
      </w:r>
    </w:p>
    <w:p>
      <w:pPr>
        <w:spacing w:before="60"/>
        <w:ind w:firstLine="660"/>
        <w:rPr>
          <w:b/>
          <w:i/>
          <w:szCs w:val="28"/>
        </w:rPr>
      </w:pPr>
      <w:r>
        <w:rPr>
          <w:b/>
          <w:i/>
          <w:szCs w:val="28"/>
        </w:rPr>
        <w:t>- Александр Фадеев в литературной критике и мемуаристике</w:t>
      </w:r>
    </w:p>
    <w:p>
      <w:pPr>
        <w:spacing w:before="60"/>
        <w:ind w:firstLine="660"/>
        <w:rPr>
          <w:szCs w:val="28"/>
        </w:rPr>
      </w:pPr>
    </w:p>
    <w:p>
      <w:pPr>
        <w:ind w:left="360"/>
        <w:jc w:val="center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Заявка участника</w:t>
      </w:r>
    </w:p>
    <w:p>
      <w:pPr>
        <w:ind w:firstLine="360"/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i/>
          <w:sz w:val="24"/>
        </w:rPr>
        <w:t xml:space="preserve">Прошу считать меня участником научной конференции </w:t>
      </w:r>
      <w:r>
        <w:rPr>
          <w:rFonts w:ascii="Garamond" w:hAnsi="Garamond" w:cs="Arial"/>
          <w:b/>
          <w:sz w:val="24"/>
        </w:rPr>
        <w:t>«Александр Фадеев в зеркале своей эпохи»</w:t>
      </w:r>
    </w:p>
    <w:p>
      <w:pPr>
        <w:ind w:firstLine="360"/>
        <w:rPr>
          <w:rFonts w:ascii="Garamond" w:hAnsi="Garamond" w:cs="Arial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72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Ф.И.О. (полностью)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Garamond" w:hAnsi="Garamond" w:cs="Arial"/>
                <w:sz w:val="24"/>
              </w:rPr>
            </w:pPr>
          </w:p>
        </w:tc>
      </w:tr>
      <w:t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72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Место работы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Garamond" w:hAnsi="Garamond" w:cs="Arial"/>
                <w:sz w:val="24"/>
              </w:rPr>
            </w:pPr>
          </w:p>
        </w:tc>
      </w:tr>
      <w:t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72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Должность, уч. звание, уч. степень</w:t>
            </w:r>
          </w:p>
          <w:p>
            <w:pPr>
              <w:ind w:firstLine="72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(</w:t>
            </w:r>
            <w:r>
              <w:rPr>
                <w:rFonts w:ascii="Garamond" w:hAnsi="Garamond" w:cs="Arial"/>
                <w:sz w:val="22"/>
                <w:szCs w:val="22"/>
                <w:u w:val="single"/>
              </w:rPr>
              <w:t>студентам, магистрантам и аспирантам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– указать Ф.И.О. научного руководителя, его ученую степень, звание, должность и место работы)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Garamond" w:hAnsi="Garamond" w:cs="Arial"/>
                <w:sz w:val="24"/>
              </w:rPr>
            </w:pPr>
          </w:p>
        </w:tc>
      </w:tr>
      <w:t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72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Контактный телефон, </w:t>
            </w:r>
            <w:r>
              <w:rPr>
                <w:rFonts w:ascii="Garamond" w:hAnsi="Garamond" w:cs="Arial"/>
                <w:sz w:val="22"/>
                <w:szCs w:val="22"/>
                <w:lang w:val="en-US"/>
              </w:rPr>
              <w:t>e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>
              <w:rPr>
                <w:rFonts w:ascii="Garamond" w:hAnsi="Garamond" w:cs="Arial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Garamond" w:hAnsi="Garamond" w:cs="Arial"/>
                <w:sz w:val="24"/>
              </w:rPr>
            </w:pPr>
          </w:p>
        </w:tc>
      </w:tr>
      <w:t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72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Тема доклада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Garamond" w:hAnsi="Garamond" w:cs="Arial"/>
                <w:sz w:val="24"/>
              </w:rPr>
            </w:pPr>
          </w:p>
        </w:tc>
      </w:tr>
      <w:t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72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Необходимое оборудование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Garamond" w:hAnsi="Garamond" w:cs="Arial"/>
                <w:sz w:val="24"/>
              </w:rPr>
            </w:pPr>
          </w:p>
        </w:tc>
      </w:tr>
      <w:t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72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Тезисы выступления (для студентов и аспирантов)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Garamond" w:hAnsi="Garamond" w:cs="Arial"/>
                <w:sz w:val="24"/>
              </w:rPr>
            </w:pPr>
          </w:p>
        </w:tc>
      </w:tr>
    </w:tbl>
    <w:p>
      <w:pPr>
        <w:spacing w:line="360" w:lineRule="auto"/>
        <w:ind w:firstLine="0"/>
        <w:rPr>
          <w:rFonts w:ascii="Garamond" w:hAnsi="Garamond" w:cs="Arial"/>
        </w:rPr>
      </w:pPr>
    </w:p>
    <w:sectPr>
      <w:pgSz w:w="11906" w:h="16838"/>
      <w:pgMar w:top="964" w:right="851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709"/>
      <w:jc w:val="both"/>
    </w:pPr>
    <w:rPr>
      <w:sz w:val="28"/>
      <w:szCs w:val="24"/>
      <w:lang w:val="ru-RU" w:eastAsia="ru-RU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pisslike">
    <w:name w:val="caption"/>
    <w:basedOn w:val="Normal"/>
    <w:next w:val="Normal"/>
    <w:qFormat/>
    <w:pPr>
      <w:ind w:firstLine="0"/>
      <w:jc w:val="center"/>
    </w:pPr>
    <w:rPr>
      <w:b/>
      <w:sz w:val="24"/>
      <w:szCs w:val="20"/>
    </w:rPr>
  </w:style>
  <w:style w:type="paragraph" w:styleId="Naslov">
    <w:name w:val="Title"/>
    <w:basedOn w:val="Normal"/>
    <w:link w:val="NaslovChar"/>
    <w:qFormat/>
    <w:pPr>
      <w:ind w:firstLine="0"/>
      <w:jc w:val="center"/>
    </w:pPr>
    <w:rPr>
      <w:sz w:val="20"/>
      <w:szCs w:val="20"/>
      <w:u w:val="single"/>
      <w:lang/>
    </w:rPr>
  </w:style>
  <w:style w:type="character" w:customStyle="1" w:styleId="NaslovChar">
    <w:name w:val="Naslov Char"/>
    <w:link w:val="Naslov"/>
    <w:locked/>
    <w:rPr>
      <w:u w:val="single"/>
      <w:lang w:bidi="ar-SA"/>
    </w:rPr>
  </w:style>
  <w:style w:type="character" w:styleId="Hiperveza">
    <w:name w:val="Hyperlink"/>
    <w:rPr>
      <w:color w:val="0000FF"/>
      <w:u w:val="single"/>
    </w:rPr>
  </w:style>
  <w:style w:type="paragraph" w:customStyle="1" w:styleId="a">
    <w:name w:val="ТЕКСТ СТАТЬИ"/>
    <w:basedOn w:val="Normal"/>
    <w:pPr>
      <w:widowControl w:val="0"/>
    </w:pPr>
    <w:rPr>
      <w:rFonts w:cs="Calibri"/>
      <w:noProof/>
      <w:kern w:val="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709"/>
      <w:jc w:val="both"/>
    </w:pPr>
    <w:rPr>
      <w:sz w:val="28"/>
      <w:szCs w:val="24"/>
      <w:lang w:val="ru-RU" w:eastAsia="ru-RU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pisslike">
    <w:name w:val="caption"/>
    <w:basedOn w:val="Normal"/>
    <w:next w:val="Normal"/>
    <w:qFormat/>
    <w:pPr>
      <w:ind w:firstLine="0"/>
      <w:jc w:val="center"/>
    </w:pPr>
    <w:rPr>
      <w:b/>
      <w:sz w:val="24"/>
      <w:szCs w:val="20"/>
    </w:rPr>
  </w:style>
  <w:style w:type="paragraph" w:styleId="Naslov">
    <w:name w:val="Title"/>
    <w:basedOn w:val="Normal"/>
    <w:link w:val="NaslovChar"/>
    <w:qFormat/>
    <w:pPr>
      <w:ind w:firstLine="0"/>
      <w:jc w:val="center"/>
    </w:pPr>
    <w:rPr>
      <w:sz w:val="20"/>
      <w:szCs w:val="20"/>
      <w:u w:val="single"/>
      <w:lang/>
    </w:rPr>
  </w:style>
  <w:style w:type="character" w:customStyle="1" w:styleId="NaslovChar">
    <w:name w:val="Naslov Char"/>
    <w:link w:val="Naslov"/>
    <w:locked/>
    <w:rPr>
      <w:u w:val="single"/>
      <w:lang w:bidi="ar-SA"/>
    </w:rPr>
  </w:style>
  <w:style w:type="character" w:styleId="Hiperveza">
    <w:name w:val="Hyperlink"/>
    <w:rPr>
      <w:color w:val="0000FF"/>
      <w:u w:val="single"/>
    </w:rPr>
  </w:style>
  <w:style w:type="paragraph" w:customStyle="1" w:styleId="a">
    <w:name w:val="ТЕКСТ СТАТЬИ"/>
    <w:basedOn w:val="Normal"/>
    <w:pPr>
      <w:widowControl w:val="0"/>
    </w:pPr>
    <w:rPr>
      <w:rFonts w:cs="Calibri"/>
      <w:noProof/>
      <w:kern w:val="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atoacademi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AC6DA-D783-4CD9-AB66-6E1B7887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Links>
    <vt:vector size="6" baseType="variant">
      <vt:variant>
        <vt:i4>4063249</vt:i4>
      </vt:variant>
      <vt:variant>
        <vt:i4>0</vt:i4>
      </vt:variant>
      <vt:variant>
        <vt:i4>0</vt:i4>
      </vt:variant>
      <vt:variant>
        <vt:i4>5</vt:i4>
      </vt:variant>
      <vt:variant>
        <vt:lpwstr>mailto:platoacademia@yandex.ru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Irena Mikulaco</cp:lastModifiedBy>
  <cp:revision>2</cp:revision>
  <dcterms:created xsi:type="dcterms:W3CDTF">2021-10-06T08:44:00Z</dcterms:created>
  <dcterms:modified xsi:type="dcterms:W3CDTF">2021-10-06T08:44:00Z</dcterms:modified>
</cp:coreProperties>
</file>